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23F2" w14:textId="77777777" w:rsidR="009D47FD" w:rsidRDefault="009D47FD" w:rsidP="009D47FD"/>
    <w:p w14:paraId="4E816B08" w14:textId="512D5E58" w:rsidR="007C43DF" w:rsidRPr="001E2733" w:rsidRDefault="00E341A2" w:rsidP="003339F6">
      <w:pPr>
        <w:jc w:val="both"/>
        <w:rPr>
          <w:b/>
          <w:bCs/>
          <w:color w:val="782363"/>
          <w:sz w:val="66"/>
          <w:szCs w:val="66"/>
        </w:rPr>
      </w:pPr>
      <w:r w:rsidRPr="001E2733">
        <w:rPr>
          <w:b/>
          <w:bCs/>
          <w:color w:val="782363"/>
          <w:sz w:val="66"/>
          <w:szCs w:val="66"/>
        </w:rPr>
        <w:t>Tra narrazione e</w:t>
      </w:r>
      <w:r w:rsidR="001E2733" w:rsidRPr="001E2733">
        <w:rPr>
          <w:b/>
          <w:bCs/>
          <w:color w:val="782363"/>
          <w:sz w:val="66"/>
          <w:szCs w:val="66"/>
        </w:rPr>
        <w:t xml:space="preserve"> </w:t>
      </w:r>
      <w:r w:rsidRPr="001E2733">
        <w:rPr>
          <w:b/>
          <w:bCs/>
          <w:color w:val="782363"/>
          <w:sz w:val="66"/>
          <w:szCs w:val="66"/>
        </w:rPr>
        <w:t>rappresentazione</w:t>
      </w:r>
      <w:r w:rsidR="007C43DF" w:rsidRPr="001E2733">
        <w:rPr>
          <w:b/>
          <w:bCs/>
          <w:color w:val="782363"/>
          <w:sz w:val="66"/>
          <w:szCs w:val="66"/>
        </w:rPr>
        <w:t>.</w:t>
      </w:r>
    </w:p>
    <w:p w14:paraId="7BDA11FB" w14:textId="4F373E64" w:rsidR="009D47FD" w:rsidRDefault="007C43DF" w:rsidP="003339F6">
      <w:pPr>
        <w:spacing w:line="320" w:lineRule="exact"/>
        <w:jc w:val="both"/>
        <w:rPr>
          <w:b/>
          <w:bCs/>
          <w:color w:val="782363"/>
          <w:sz w:val="40"/>
          <w:szCs w:val="40"/>
        </w:rPr>
      </w:pPr>
      <w:r w:rsidRPr="001E39BB">
        <w:rPr>
          <w:b/>
          <w:bCs/>
          <w:color w:val="782363"/>
          <w:sz w:val="40"/>
          <w:szCs w:val="40"/>
        </w:rPr>
        <w:t xml:space="preserve">Seminario-Workshop </w:t>
      </w:r>
      <w:r w:rsidR="00E341A2" w:rsidRPr="001E39BB">
        <w:rPr>
          <w:b/>
          <w:bCs/>
          <w:color w:val="782363"/>
          <w:sz w:val="40"/>
          <w:szCs w:val="40"/>
        </w:rPr>
        <w:t>con una discussione degli esiti del progetto</w:t>
      </w:r>
      <w:r w:rsidR="00310553">
        <w:rPr>
          <w:b/>
          <w:bCs/>
          <w:color w:val="782363"/>
          <w:sz w:val="40"/>
          <w:szCs w:val="40"/>
        </w:rPr>
        <w:t xml:space="preserve"> Cepell</w:t>
      </w:r>
      <w:r w:rsidR="00E341A2" w:rsidRPr="001E39BB">
        <w:rPr>
          <w:b/>
          <w:bCs/>
          <w:color w:val="782363"/>
          <w:sz w:val="40"/>
          <w:szCs w:val="40"/>
        </w:rPr>
        <w:t xml:space="preserve"> </w:t>
      </w:r>
      <w:r w:rsidR="00310553" w:rsidRPr="00310553">
        <w:rPr>
          <w:b/>
          <w:bCs/>
          <w:color w:val="782363"/>
          <w:sz w:val="32"/>
          <w:szCs w:val="32"/>
        </w:rPr>
        <w:t xml:space="preserve">Educare alla </w:t>
      </w:r>
      <w:proofErr w:type="gramStart"/>
      <w:r w:rsidR="00AE7E92" w:rsidRPr="00310553">
        <w:rPr>
          <w:b/>
          <w:bCs/>
          <w:color w:val="782363"/>
          <w:sz w:val="32"/>
          <w:szCs w:val="32"/>
        </w:rPr>
        <w:t>Lettura</w:t>
      </w:r>
      <w:proofErr w:type="gramEnd"/>
      <w:r w:rsidR="00AE7E92">
        <w:rPr>
          <w:b/>
          <w:bCs/>
          <w:color w:val="782363"/>
          <w:sz w:val="32"/>
          <w:szCs w:val="32"/>
        </w:rPr>
        <w:t xml:space="preserve"> </w:t>
      </w:r>
      <w:r w:rsidR="00E341A2" w:rsidRPr="001E39BB">
        <w:rPr>
          <w:b/>
          <w:bCs/>
          <w:i/>
          <w:color w:val="782363"/>
          <w:sz w:val="40"/>
          <w:szCs w:val="40"/>
        </w:rPr>
        <w:t>Tra le righe</w:t>
      </w:r>
      <w:r w:rsidR="00E341A2" w:rsidRPr="001E39BB">
        <w:rPr>
          <w:b/>
          <w:bCs/>
          <w:color w:val="782363"/>
          <w:sz w:val="40"/>
          <w:szCs w:val="40"/>
        </w:rPr>
        <w:t xml:space="preserve">, un approccio mutuato dal </w:t>
      </w:r>
      <w:r w:rsidR="00310553">
        <w:rPr>
          <w:b/>
          <w:bCs/>
          <w:color w:val="782363"/>
          <w:sz w:val="40"/>
          <w:szCs w:val="40"/>
        </w:rPr>
        <w:t>T</w:t>
      </w:r>
      <w:r w:rsidR="00E341A2" w:rsidRPr="001E39BB">
        <w:rPr>
          <w:b/>
          <w:bCs/>
          <w:color w:val="782363"/>
          <w:sz w:val="40"/>
          <w:szCs w:val="40"/>
        </w:rPr>
        <w:t>eatro per educare alla lettura e al senso critico.</w:t>
      </w:r>
    </w:p>
    <w:p w14:paraId="5FC9C359" w14:textId="7248618D" w:rsidR="001E39BB" w:rsidRPr="001E39BB" w:rsidRDefault="0027239A" w:rsidP="007C43DF">
      <w:pPr>
        <w:rPr>
          <w:b/>
          <w:bCs/>
          <w:color w:val="782363"/>
          <w:sz w:val="40"/>
          <w:szCs w:val="40"/>
        </w:rPr>
      </w:pPr>
      <w:r w:rsidRPr="00FB541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0BC347" wp14:editId="1434105D">
                <wp:simplePos x="0" y="0"/>
                <wp:positionH relativeFrom="margin">
                  <wp:posOffset>3329305</wp:posOffset>
                </wp:positionH>
                <wp:positionV relativeFrom="paragraph">
                  <wp:posOffset>121285</wp:posOffset>
                </wp:positionV>
                <wp:extent cx="3472815" cy="3078480"/>
                <wp:effectExtent l="0" t="0" r="0" b="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C638C" w14:textId="4D64BB71" w:rsidR="00E42594" w:rsidRPr="00FF2251" w:rsidRDefault="00E42594" w:rsidP="00E42594">
                            <w:pPr>
                              <w:jc w:val="both"/>
                              <w:rPr>
                                <w:rFonts w:eastAsia="Times New Roman" w:cstheme="minorHAnsi"/>
                                <w:u w:val="single"/>
                                <w:lang w:eastAsia="it-IT"/>
                              </w:rPr>
                            </w:pPr>
                            <w:r w:rsidRPr="00FF2251">
                              <w:rPr>
                                <w:rFonts w:eastAsia="Times New Roman" w:cstheme="minorHAnsi"/>
                                <w:u w:val="single"/>
                                <w:lang w:eastAsia="it-IT"/>
                              </w:rPr>
                              <w:t xml:space="preserve">Parte 1 – </w:t>
                            </w:r>
                            <w:r w:rsidR="004C3DBA" w:rsidRPr="00FF2251">
                              <w:rPr>
                                <w:rFonts w:eastAsia="Times New Roman" w:cstheme="minorHAnsi"/>
                                <w:u w:val="single"/>
                                <w:lang w:eastAsia="it-IT"/>
                              </w:rPr>
                              <w:t>P</w:t>
                            </w:r>
                            <w:r w:rsidRPr="00FF2251">
                              <w:rPr>
                                <w:rFonts w:eastAsia="Times New Roman" w:cstheme="minorHAnsi"/>
                                <w:u w:val="single"/>
                                <w:lang w:eastAsia="it-IT"/>
                              </w:rPr>
                              <w:t>arte seminariale (ore 14.15-16.15)</w:t>
                            </w:r>
                          </w:p>
                          <w:p w14:paraId="6743D177" w14:textId="6C561032" w:rsidR="00E42594" w:rsidRPr="004C3DBA" w:rsidRDefault="00E42594" w:rsidP="00E42594">
                            <w:pPr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Stefano </w:t>
                            </w:r>
                            <w:r w:rsidR="00D5028D" w:rsidRPr="004C3DBA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>POLENTA</w:t>
                            </w:r>
                            <w:r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: </w:t>
                            </w:r>
                            <w:r w:rsidRPr="004C3DBA">
                              <w:rPr>
                                <w:rFonts w:eastAsia="Times New Roman" w:cstheme="minorHAnsi"/>
                                <w:i/>
                                <w:lang w:eastAsia="it-IT"/>
                              </w:rPr>
                              <w:t>Introduzione</w:t>
                            </w:r>
                          </w:p>
                          <w:p w14:paraId="0CCB2C6A" w14:textId="15617499" w:rsidR="00310553" w:rsidRDefault="00D5028D" w:rsidP="00E42594">
                            <w:pPr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Marianna </w:t>
                            </w:r>
                            <w:r w:rsidRPr="004C3DBA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>DE LEONI</w:t>
                            </w:r>
                            <w:r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e Claudio </w:t>
                            </w:r>
                            <w:r w:rsidRPr="004C3DBA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>ROVAGNA</w:t>
                            </w:r>
                            <w:r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(</w:t>
                            </w:r>
                            <w:r w:rsidR="00310553">
                              <w:rPr>
                                <w:rFonts w:eastAsia="Times New Roman" w:cstheme="minorHAnsi"/>
                                <w:lang w:eastAsia="it-IT"/>
                              </w:rPr>
                              <w:t>Ass.ne</w:t>
                            </w:r>
                          </w:p>
                          <w:p w14:paraId="2FC7B9BE" w14:textId="256B0159" w:rsidR="00E42594" w:rsidRPr="004C3DBA" w:rsidRDefault="00310553" w:rsidP="00E42594">
                            <w:pPr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="00D5028D" w:rsidRPr="004C3DBA">
                              <w:rPr>
                                <w:rFonts w:cstheme="minorHAnsi"/>
                              </w:rPr>
                              <w:t>PECCHI SONORI</w:t>
                            </w:r>
                            <w:r w:rsidR="00E42594"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): </w:t>
                            </w:r>
                            <w:r w:rsidR="00E42594" w:rsidRPr="004C3DBA">
                              <w:rPr>
                                <w:rFonts w:eastAsia="Times New Roman" w:cstheme="minorHAnsi"/>
                                <w:i/>
                                <w:lang w:eastAsia="it-IT"/>
                              </w:rPr>
                              <w:t>Tra narrazione e rappresentazione: attraversare la soglia possibile</w:t>
                            </w:r>
                          </w:p>
                          <w:p w14:paraId="1C2D7D00" w14:textId="56C2C522" w:rsidR="00E42594" w:rsidRPr="004C3DBA" w:rsidRDefault="004C3DBA" w:rsidP="00E42594">
                            <w:pPr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Vito </w:t>
                            </w:r>
                            <w:r w:rsidRPr="004C3DBA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>MINOIA</w:t>
                            </w:r>
                            <w:r w:rsidR="00FF2251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, </w:t>
                            </w:r>
                            <w:r w:rsidR="00FF2251" w:rsidRPr="00FF2251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Romina </w:t>
                            </w:r>
                            <w:r w:rsidR="00FF2251" w:rsidRPr="00FF2251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>MASCIOLI</w:t>
                            </w:r>
                            <w:r w:rsidR="00FF2251" w:rsidRPr="00FF2251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lang w:eastAsia="it-IT"/>
                              </w:rPr>
                              <w:t>(</w:t>
                            </w:r>
                            <w:r w:rsidR="00310553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Ass.ne </w:t>
                            </w:r>
                            <w:r w:rsidR="00FF2251"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>AENIGMA TEATRO</w:t>
                            </w:r>
                            <w:r w:rsidR="00E42594"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): </w:t>
                            </w:r>
                            <w:r w:rsidR="00E42594" w:rsidRPr="004C3DBA">
                              <w:rPr>
                                <w:rFonts w:eastAsia="Times New Roman" w:cstheme="minorHAnsi"/>
                                <w:i/>
                                <w:lang w:eastAsia="it-IT"/>
                              </w:rPr>
                              <w:t>Il burattino tra gioco e rappresentazione simbolica</w:t>
                            </w:r>
                          </w:p>
                          <w:p w14:paraId="18212DB6" w14:textId="51D35B49" w:rsidR="00E42594" w:rsidRPr="004C3DBA" w:rsidRDefault="00FF2F03" w:rsidP="00E42594">
                            <w:pPr>
                              <w:jc w:val="both"/>
                              <w:rPr>
                                <w:rFonts w:eastAsia="Times New Roman" w:cstheme="minorHAnsi"/>
                                <w:i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Silvia, </w:t>
                            </w:r>
                            <w:r w:rsidR="0027239A" w:rsidRPr="0027239A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>CASILIO</w:t>
                            </w:r>
                            <w:r>
                              <w:rPr>
                                <w:rFonts w:eastAsia="Times New Roman" w:cstheme="minorHAnsi"/>
                                <w:lang w:eastAsia="it-IT"/>
                              </w:rPr>
                              <w:t>, Elena</w:t>
                            </w:r>
                            <w:r w:rsidR="00F62A15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</w:t>
                            </w:r>
                            <w:r w:rsidR="00BE1E72" w:rsidRPr="0027239A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>CARRANO</w:t>
                            </w:r>
                            <w:r w:rsidR="009D58AF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 xml:space="preserve">, </w:t>
                            </w:r>
                            <w:r w:rsidR="00AE7E92">
                              <w:rPr>
                                <w:rFonts w:eastAsia="Times New Roman" w:cstheme="minorHAnsi"/>
                                <w:lang w:eastAsia="it-IT"/>
                              </w:rPr>
                              <w:t>Claudia</w:t>
                            </w:r>
                            <w:r w:rsidR="009D58AF" w:rsidRPr="009D58AF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 xml:space="preserve"> SANTONI, </w:t>
                            </w:r>
                            <w:r w:rsidR="009D58AF" w:rsidRPr="009D58AF">
                              <w:rPr>
                                <w:rFonts w:eastAsia="Times New Roman" w:cstheme="minorHAnsi"/>
                                <w:lang w:eastAsia="it-IT"/>
                              </w:rPr>
                              <w:t>Antonio</w:t>
                            </w:r>
                            <w:r w:rsidR="009D58AF" w:rsidRPr="009D58AF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 xml:space="preserve"> SIMONELLI</w:t>
                            </w:r>
                            <w:r w:rsidR="009D58AF">
                              <w:rPr>
                                <w:rFonts w:cstheme="minorHAnsi"/>
                                <w:b/>
                                <w:bCs/>
                                <w:color w:val="89146A"/>
                              </w:rPr>
                              <w:t xml:space="preserve"> </w:t>
                            </w:r>
                            <w:r w:rsidR="00837611">
                              <w:rPr>
                                <w:rFonts w:eastAsia="Times New Roman" w:cstheme="minorHAnsi"/>
                                <w:lang w:eastAsia="it-IT"/>
                              </w:rPr>
                              <w:t>(</w:t>
                            </w:r>
                            <w:r w:rsidR="00310553">
                              <w:rPr>
                                <w:rFonts w:eastAsia="Times New Roman" w:cstheme="minorHAnsi"/>
                                <w:lang w:eastAsia="it-IT"/>
                              </w:rPr>
                              <w:t>Ass.ne</w:t>
                            </w:r>
                            <w:r w:rsidR="00AE7E92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</w:t>
                            </w:r>
                            <w:r w:rsidR="00837611"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>OSSERVATORIO DI GENERE DI MACERATA</w:t>
                            </w:r>
                            <w:r w:rsidR="00837611">
                              <w:rPr>
                                <w:rFonts w:eastAsia="Times New Roman" w:cstheme="minorHAnsi"/>
                                <w:lang w:eastAsia="it-IT"/>
                              </w:rPr>
                              <w:t>)</w:t>
                            </w:r>
                            <w:r w:rsidR="00E42594" w:rsidRPr="004C3DBA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: </w:t>
                            </w:r>
                            <w:r w:rsidR="00E42594" w:rsidRPr="004C3DBA">
                              <w:rPr>
                                <w:rFonts w:eastAsia="Times New Roman" w:cstheme="minorHAnsi"/>
                                <w:i/>
                                <w:lang w:eastAsia="it-IT"/>
                              </w:rPr>
                              <w:t>Che genere di lettura? Prassi e rappresentazioni tra stereotipi e nuove narrazioni</w:t>
                            </w:r>
                          </w:p>
                          <w:p w14:paraId="6A943C7A" w14:textId="77777777" w:rsidR="00310553" w:rsidRDefault="00310553" w:rsidP="00E42594">
                            <w:pPr>
                              <w:jc w:val="both"/>
                              <w:rPr>
                                <w:rFonts w:eastAsia="Times New Roman" w:cstheme="minorHAnsi"/>
                                <w:u w:val="single"/>
                                <w:lang w:eastAsia="it-IT"/>
                              </w:rPr>
                            </w:pPr>
                          </w:p>
                          <w:p w14:paraId="6E231D83" w14:textId="5685EAF9" w:rsidR="00E42594" w:rsidRPr="00FF2251" w:rsidRDefault="00E42594" w:rsidP="00E42594">
                            <w:pPr>
                              <w:jc w:val="both"/>
                              <w:rPr>
                                <w:rFonts w:eastAsia="Times New Roman" w:cstheme="minorHAnsi"/>
                                <w:u w:val="single"/>
                                <w:lang w:eastAsia="it-IT"/>
                              </w:rPr>
                            </w:pPr>
                            <w:r w:rsidRPr="00FF2251">
                              <w:rPr>
                                <w:rFonts w:eastAsia="Times New Roman" w:cstheme="minorHAnsi"/>
                                <w:u w:val="single"/>
                                <w:lang w:eastAsia="it-IT"/>
                              </w:rPr>
                              <w:t xml:space="preserve">Parte 2 – </w:t>
                            </w:r>
                            <w:r w:rsidR="001E39BB" w:rsidRPr="00FF2251">
                              <w:rPr>
                                <w:rFonts w:eastAsia="Times New Roman" w:cstheme="minorHAnsi"/>
                                <w:u w:val="single"/>
                                <w:lang w:eastAsia="it-IT"/>
                              </w:rPr>
                              <w:t>W</w:t>
                            </w:r>
                            <w:r w:rsidRPr="00FF2251">
                              <w:rPr>
                                <w:rFonts w:eastAsia="Times New Roman" w:cstheme="minorHAnsi"/>
                                <w:u w:val="single"/>
                                <w:lang w:eastAsia="it-IT"/>
                              </w:rPr>
                              <w:t>orkshop (ore 16.30-19.30)</w:t>
                            </w:r>
                          </w:p>
                          <w:p w14:paraId="6F8EC0DB" w14:textId="2C64882B" w:rsidR="00FB5411" w:rsidRPr="001E39BB" w:rsidRDefault="00CD66E9" w:rsidP="001E39BB">
                            <w:pPr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1E39BB">
                              <w:rPr>
                                <w:rFonts w:eastAsia="Times New Roman" w:cstheme="minorHAnsi"/>
                                <w:i/>
                                <w:lang w:eastAsia="it-IT"/>
                              </w:rPr>
                              <w:t>TRA LE RIGHE</w:t>
                            </w:r>
                            <w:r w:rsidR="00E42594" w:rsidRPr="001E39BB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: contenuti, esiti, riflessioni, </w:t>
                            </w:r>
                            <w:r w:rsidR="00E42594" w:rsidRPr="00BE1E72">
                              <w:rPr>
                                <w:rFonts w:eastAsia="Times New Roman" w:cstheme="minorHAnsi"/>
                                <w:i/>
                                <w:lang w:eastAsia="it-IT"/>
                              </w:rPr>
                              <w:t>feedback</w:t>
                            </w:r>
                            <w:r w:rsidR="00E42594" w:rsidRPr="001E39BB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e condivisione con i partecipanti all’evento.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BC34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2.15pt;margin-top:9.55pt;width:273.45pt;height:24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" stroked="f">
                <v:textbox>
                  <w:txbxContent>
                    <w:p w14:paraId="45BC638C" w14:textId="4D64BB71" w:rsidR="00E42594" w:rsidRPr="00FF2251" w:rsidRDefault="00E42594" w:rsidP="00E42594">
                      <w:pPr>
                        <w:jc w:val="both"/>
                        <w:rPr>
                          <w:rFonts w:eastAsia="Times New Roman" w:cstheme="minorHAnsi"/>
                          <w:u w:val="single"/>
                          <w:lang w:eastAsia="it-IT"/>
                        </w:rPr>
                      </w:pPr>
                      <w:r w:rsidRPr="00FF2251">
                        <w:rPr>
                          <w:rFonts w:eastAsia="Times New Roman" w:cstheme="minorHAnsi"/>
                          <w:u w:val="single"/>
                          <w:lang w:eastAsia="it-IT"/>
                        </w:rPr>
                        <w:t xml:space="preserve">Parte 1 – </w:t>
                      </w:r>
                      <w:r w:rsidR="004C3DBA" w:rsidRPr="00FF2251">
                        <w:rPr>
                          <w:rFonts w:eastAsia="Times New Roman" w:cstheme="minorHAnsi"/>
                          <w:u w:val="single"/>
                          <w:lang w:eastAsia="it-IT"/>
                        </w:rPr>
                        <w:t>P</w:t>
                      </w:r>
                      <w:r w:rsidRPr="00FF2251">
                        <w:rPr>
                          <w:rFonts w:eastAsia="Times New Roman" w:cstheme="minorHAnsi"/>
                          <w:u w:val="single"/>
                          <w:lang w:eastAsia="it-IT"/>
                        </w:rPr>
                        <w:t>arte seminariale (ore 14.15-16.15)</w:t>
                      </w:r>
                    </w:p>
                    <w:p w14:paraId="6743D177" w14:textId="6C561032" w:rsidR="00E42594" w:rsidRPr="004C3DBA" w:rsidRDefault="00E42594" w:rsidP="00E42594">
                      <w:pPr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4C3DBA">
                        <w:rPr>
                          <w:rFonts w:eastAsia="Times New Roman" w:cstheme="minorHAnsi"/>
                          <w:lang w:eastAsia="it-IT"/>
                        </w:rPr>
                        <w:t xml:space="preserve">Stefano </w:t>
                      </w:r>
                      <w:r w:rsidR="00D5028D" w:rsidRPr="004C3DBA">
                        <w:rPr>
                          <w:rFonts w:cstheme="minorHAnsi"/>
                          <w:b/>
                          <w:bCs/>
                          <w:color w:val="89146A"/>
                        </w:rPr>
                        <w:t>POLENTA</w:t>
                      </w:r>
                      <w:r w:rsidRPr="004C3DBA">
                        <w:rPr>
                          <w:rFonts w:eastAsia="Times New Roman" w:cstheme="minorHAnsi"/>
                          <w:lang w:eastAsia="it-IT"/>
                        </w:rPr>
                        <w:t xml:space="preserve">: </w:t>
                      </w:r>
                      <w:r w:rsidRPr="004C3DBA">
                        <w:rPr>
                          <w:rFonts w:eastAsia="Times New Roman" w:cstheme="minorHAnsi"/>
                          <w:i/>
                          <w:lang w:eastAsia="it-IT"/>
                        </w:rPr>
                        <w:t>Introduzione</w:t>
                      </w:r>
                    </w:p>
                    <w:p w14:paraId="0CCB2C6A" w14:textId="15617499" w:rsidR="00310553" w:rsidRDefault="00D5028D" w:rsidP="00E42594">
                      <w:pPr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4C3DBA">
                        <w:rPr>
                          <w:rFonts w:eastAsia="Times New Roman" w:cstheme="minorHAnsi"/>
                          <w:lang w:eastAsia="it-IT"/>
                        </w:rPr>
                        <w:t xml:space="preserve">Marianna </w:t>
                      </w:r>
                      <w:r w:rsidRPr="004C3DBA">
                        <w:rPr>
                          <w:rFonts w:cstheme="minorHAnsi"/>
                          <w:b/>
                          <w:bCs/>
                          <w:color w:val="89146A"/>
                        </w:rPr>
                        <w:t>DE LEONI</w:t>
                      </w:r>
                      <w:r w:rsidRPr="004C3DBA">
                        <w:rPr>
                          <w:rFonts w:eastAsia="Times New Roman" w:cstheme="minorHAnsi"/>
                          <w:lang w:eastAsia="it-IT"/>
                        </w:rPr>
                        <w:t xml:space="preserve"> e Claudio </w:t>
                      </w:r>
                      <w:r w:rsidRPr="004C3DBA">
                        <w:rPr>
                          <w:rFonts w:cstheme="minorHAnsi"/>
                          <w:b/>
                          <w:bCs/>
                          <w:color w:val="89146A"/>
                        </w:rPr>
                        <w:t>ROVAGNA</w:t>
                      </w:r>
                      <w:r w:rsidRPr="004C3DBA">
                        <w:rPr>
                          <w:rFonts w:eastAsia="Times New Roman" w:cstheme="minorHAnsi"/>
                          <w:lang w:eastAsia="it-IT"/>
                        </w:rPr>
                        <w:t xml:space="preserve"> (</w:t>
                      </w:r>
                      <w:r w:rsidR="00310553">
                        <w:rPr>
                          <w:rFonts w:eastAsia="Times New Roman" w:cstheme="minorHAnsi"/>
                          <w:lang w:eastAsia="it-IT"/>
                        </w:rPr>
                        <w:t>Ass.ne</w:t>
                      </w:r>
                    </w:p>
                    <w:p w14:paraId="2FC7B9BE" w14:textId="256B0159" w:rsidR="00E42594" w:rsidRPr="004C3DBA" w:rsidRDefault="00310553" w:rsidP="00E42594">
                      <w:pPr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>
                        <w:rPr>
                          <w:rFonts w:cstheme="minorHAnsi"/>
                        </w:rPr>
                        <w:t>S</w:t>
                      </w:r>
                      <w:r w:rsidR="00D5028D" w:rsidRPr="004C3DBA">
                        <w:rPr>
                          <w:rFonts w:cstheme="minorHAnsi"/>
                        </w:rPr>
                        <w:t>PECCHI SONORI</w:t>
                      </w:r>
                      <w:r w:rsidR="00E42594" w:rsidRPr="004C3DBA">
                        <w:rPr>
                          <w:rFonts w:eastAsia="Times New Roman" w:cstheme="minorHAnsi"/>
                          <w:lang w:eastAsia="it-IT"/>
                        </w:rPr>
                        <w:t xml:space="preserve">): </w:t>
                      </w:r>
                      <w:r w:rsidR="00E42594" w:rsidRPr="004C3DBA">
                        <w:rPr>
                          <w:rFonts w:eastAsia="Times New Roman" w:cstheme="minorHAnsi"/>
                          <w:i/>
                          <w:lang w:eastAsia="it-IT"/>
                        </w:rPr>
                        <w:t>Tra narrazione e rappresentazione: attraversare la soglia possibile</w:t>
                      </w:r>
                    </w:p>
                    <w:p w14:paraId="1C2D7D00" w14:textId="56C2C522" w:rsidR="00E42594" w:rsidRPr="004C3DBA" w:rsidRDefault="004C3DBA" w:rsidP="00E42594">
                      <w:pPr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4C3DBA">
                        <w:rPr>
                          <w:rFonts w:eastAsia="Times New Roman" w:cstheme="minorHAnsi"/>
                          <w:lang w:eastAsia="it-IT"/>
                        </w:rPr>
                        <w:t xml:space="preserve">Vito </w:t>
                      </w:r>
                      <w:r w:rsidRPr="004C3DBA">
                        <w:rPr>
                          <w:rFonts w:cstheme="minorHAnsi"/>
                          <w:b/>
                          <w:bCs/>
                          <w:color w:val="89146A"/>
                        </w:rPr>
                        <w:t>MINOIA</w:t>
                      </w:r>
                      <w:r w:rsidR="00FF2251">
                        <w:rPr>
                          <w:rFonts w:eastAsia="Times New Roman" w:cstheme="minorHAnsi"/>
                          <w:lang w:eastAsia="it-IT"/>
                        </w:rPr>
                        <w:t xml:space="preserve">, </w:t>
                      </w:r>
                      <w:r w:rsidR="00FF2251" w:rsidRPr="00FF2251">
                        <w:rPr>
                          <w:rFonts w:eastAsia="Times New Roman" w:cstheme="minorHAnsi"/>
                          <w:lang w:eastAsia="it-IT"/>
                        </w:rPr>
                        <w:t xml:space="preserve">Romina </w:t>
                      </w:r>
                      <w:r w:rsidR="00FF2251" w:rsidRPr="00FF2251">
                        <w:rPr>
                          <w:rFonts w:cstheme="minorHAnsi"/>
                          <w:b/>
                          <w:bCs/>
                          <w:color w:val="89146A"/>
                        </w:rPr>
                        <w:t>MASCIOLI</w:t>
                      </w:r>
                      <w:r w:rsidR="00FF2251" w:rsidRPr="00FF2251">
                        <w:rPr>
                          <w:rFonts w:eastAsia="Times New Roman" w:cstheme="minorHAnsi"/>
                          <w:lang w:eastAsia="it-IT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lang w:eastAsia="it-IT"/>
                        </w:rPr>
                        <w:t>(</w:t>
                      </w:r>
                      <w:r w:rsidR="00310553">
                        <w:rPr>
                          <w:rFonts w:eastAsia="Times New Roman" w:cstheme="minorHAnsi"/>
                          <w:lang w:eastAsia="it-IT"/>
                        </w:rPr>
                        <w:t xml:space="preserve">Ass.ne </w:t>
                      </w:r>
                      <w:r w:rsidR="00FF2251" w:rsidRPr="004C3DBA">
                        <w:rPr>
                          <w:rFonts w:eastAsia="Times New Roman" w:cstheme="minorHAnsi"/>
                          <w:lang w:eastAsia="it-IT"/>
                        </w:rPr>
                        <w:t>AENIGMA TEATRO</w:t>
                      </w:r>
                      <w:r w:rsidR="00E42594" w:rsidRPr="004C3DBA">
                        <w:rPr>
                          <w:rFonts w:eastAsia="Times New Roman" w:cstheme="minorHAnsi"/>
                          <w:lang w:eastAsia="it-IT"/>
                        </w:rPr>
                        <w:t xml:space="preserve">): </w:t>
                      </w:r>
                      <w:r w:rsidR="00E42594" w:rsidRPr="004C3DBA">
                        <w:rPr>
                          <w:rFonts w:eastAsia="Times New Roman" w:cstheme="minorHAnsi"/>
                          <w:i/>
                          <w:lang w:eastAsia="it-IT"/>
                        </w:rPr>
                        <w:t>Il burattino tra gioco e rappresentazione simbolica</w:t>
                      </w:r>
                    </w:p>
                    <w:p w14:paraId="18212DB6" w14:textId="51D35B49" w:rsidR="00E42594" w:rsidRPr="004C3DBA" w:rsidRDefault="00FF2F03" w:rsidP="00E42594">
                      <w:pPr>
                        <w:jc w:val="both"/>
                        <w:rPr>
                          <w:rFonts w:eastAsia="Times New Roman" w:cstheme="minorHAnsi"/>
                          <w:i/>
                          <w:lang w:eastAsia="it-IT"/>
                        </w:rPr>
                      </w:pPr>
                      <w:r>
                        <w:rPr>
                          <w:rFonts w:eastAsia="Times New Roman" w:cstheme="minorHAnsi"/>
                          <w:lang w:eastAsia="it-IT"/>
                        </w:rPr>
                        <w:t xml:space="preserve">Silvia, </w:t>
                      </w:r>
                      <w:r w:rsidR="0027239A" w:rsidRPr="0027239A">
                        <w:rPr>
                          <w:rFonts w:cstheme="minorHAnsi"/>
                          <w:b/>
                          <w:bCs/>
                          <w:color w:val="89146A"/>
                        </w:rPr>
                        <w:t>CASILIO</w:t>
                      </w:r>
                      <w:r>
                        <w:rPr>
                          <w:rFonts w:eastAsia="Times New Roman" w:cstheme="minorHAnsi"/>
                          <w:lang w:eastAsia="it-IT"/>
                        </w:rPr>
                        <w:t>, Elena</w:t>
                      </w:r>
                      <w:r w:rsidR="00F62A15">
                        <w:rPr>
                          <w:rFonts w:eastAsia="Times New Roman" w:cstheme="minorHAnsi"/>
                          <w:lang w:eastAsia="it-IT"/>
                        </w:rPr>
                        <w:t xml:space="preserve"> </w:t>
                      </w:r>
                      <w:r w:rsidR="00BE1E72" w:rsidRPr="0027239A">
                        <w:rPr>
                          <w:rFonts w:cstheme="minorHAnsi"/>
                          <w:b/>
                          <w:bCs/>
                          <w:color w:val="89146A"/>
                        </w:rPr>
                        <w:t>CARRANO</w:t>
                      </w:r>
                      <w:r w:rsidR="009D58AF">
                        <w:rPr>
                          <w:rFonts w:cstheme="minorHAnsi"/>
                          <w:b/>
                          <w:bCs/>
                          <w:color w:val="89146A"/>
                        </w:rPr>
                        <w:t xml:space="preserve">, </w:t>
                      </w:r>
                      <w:r w:rsidR="00AE7E92">
                        <w:rPr>
                          <w:rFonts w:eastAsia="Times New Roman" w:cstheme="minorHAnsi"/>
                          <w:lang w:eastAsia="it-IT"/>
                        </w:rPr>
                        <w:t>Claudia</w:t>
                      </w:r>
                      <w:r w:rsidR="009D58AF" w:rsidRPr="009D58AF">
                        <w:rPr>
                          <w:rFonts w:cstheme="minorHAnsi"/>
                          <w:b/>
                          <w:bCs/>
                          <w:color w:val="89146A"/>
                        </w:rPr>
                        <w:t xml:space="preserve"> SANTONI, </w:t>
                      </w:r>
                      <w:r w:rsidR="009D58AF" w:rsidRPr="009D58AF">
                        <w:rPr>
                          <w:rFonts w:eastAsia="Times New Roman" w:cstheme="minorHAnsi"/>
                          <w:lang w:eastAsia="it-IT"/>
                        </w:rPr>
                        <w:t>Antonio</w:t>
                      </w:r>
                      <w:r w:rsidR="009D58AF" w:rsidRPr="009D58AF">
                        <w:rPr>
                          <w:rFonts w:cstheme="minorHAnsi"/>
                          <w:b/>
                          <w:bCs/>
                          <w:color w:val="89146A"/>
                        </w:rPr>
                        <w:t xml:space="preserve"> SIMONELLI</w:t>
                      </w:r>
                      <w:r w:rsidR="009D58AF">
                        <w:rPr>
                          <w:rFonts w:cstheme="minorHAnsi"/>
                          <w:b/>
                          <w:bCs/>
                          <w:color w:val="89146A"/>
                        </w:rPr>
                        <w:t xml:space="preserve"> </w:t>
                      </w:r>
                      <w:r w:rsidR="00837611">
                        <w:rPr>
                          <w:rFonts w:eastAsia="Times New Roman" w:cstheme="minorHAnsi"/>
                          <w:lang w:eastAsia="it-IT"/>
                        </w:rPr>
                        <w:t>(</w:t>
                      </w:r>
                      <w:r w:rsidR="00310553">
                        <w:rPr>
                          <w:rFonts w:eastAsia="Times New Roman" w:cstheme="minorHAnsi"/>
                          <w:lang w:eastAsia="it-IT"/>
                        </w:rPr>
                        <w:t>Ass.ne</w:t>
                      </w:r>
                      <w:r w:rsidR="00AE7E92">
                        <w:rPr>
                          <w:rFonts w:eastAsia="Times New Roman" w:cstheme="minorHAnsi"/>
                          <w:lang w:eastAsia="it-IT"/>
                        </w:rPr>
                        <w:t xml:space="preserve"> </w:t>
                      </w:r>
                      <w:r w:rsidR="00837611" w:rsidRPr="004C3DBA">
                        <w:rPr>
                          <w:rFonts w:eastAsia="Times New Roman" w:cstheme="minorHAnsi"/>
                          <w:lang w:eastAsia="it-IT"/>
                        </w:rPr>
                        <w:t>OSSERVATORIO DI GENERE DI MACERATA</w:t>
                      </w:r>
                      <w:r w:rsidR="00837611">
                        <w:rPr>
                          <w:rFonts w:eastAsia="Times New Roman" w:cstheme="minorHAnsi"/>
                          <w:lang w:eastAsia="it-IT"/>
                        </w:rPr>
                        <w:t>)</w:t>
                      </w:r>
                      <w:r w:rsidR="00E42594" w:rsidRPr="004C3DBA">
                        <w:rPr>
                          <w:rFonts w:eastAsia="Times New Roman" w:cstheme="minorHAnsi"/>
                          <w:lang w:eastAsia="it-IT"/>
                        </w:rPr>
                        <w:t xml:space="preserve">: </w:t>
                      </w:r>
                      <w:r w:rsidR="00E42594" w:rsidRPr="004C3DBA">
                        <w:rPr>
                          <w:rFonts w:eastAsia="Times New Roman" w:cstheme="minorHAnsi"/>
                          <w:i/>
                          <w:lang w:eastAsia="it-IT"/>
                        </w:rPr>
                        <w:t>Che genere di lettura? Prassi e rappresentazioni tra stereotipi e nuove narrazioni</w:t>
                      </w:r>
                    </w:p>
                    <w:p w14:paraId="6A943C7A" w14:textId="77777777" w:rsidR="00310553" w:rsidRDefault="00310553" w:rsidP="00E42594">
                      <w:pPr>
                        <w:jc w:val="both"/>
                        <w:rPr>
                          <w:rFonts w:eastAsia="Times New Roman" w:cstheme="minorHAnsi"/>
                          <w:u w:val="single"/>
                          <w:lang w:eastAsia="it-IT"/>
                        </w:rPr>
                      </w:pPr>
                    </w:p>
                    <w:p w14:paraId="6E231D83" w14:textId="5685EAF9" w:rsidR="00E42594" w:rsidRPr="00FF2251" w:rsidRDefault="00E42594" w:rsidP="00E42594">
                      <w:pPr>
                        <w:jc w:val="both"/>
                        <w:rPr>
                          <w:rFonts w:eastAsia="Times New Roman" w:cstheme="minorHAnsi"/>
                          <w:u w:val="single"/>
                          <w:lang w:eastAsia="it-IT"/>
                        </w:rPr>
                      </w:pPr>
                      <w:r w:rsidRPr="00FF2251">
                        <w:rPr>
                          <w:rFonts w:eastAsia="Times New Roman" w:cstheme="minorHAnsi"/>
                          <w:u w:val="single"/>
                          <w:lang w:eastAsia="it-IT"/>
                        </w:rPr>
                        <w:t xml:space="preserve">Parte 2 – </w:t>
                      </w:r>
                      <w:r w:rsidR="001E39BB" w:rsidRPr="00FF2251">
                        <w:rPr>
                          <w:rFonts w:eastAsia="Times New Roman" w:cstheme="minorHAnsi"/>
                          <w:u w:val="single"/>
                          <w:lang w:eastAsia="it-IT"/>
                        </w:rPr>
                        <w:t>W</w:t>
                      </w:r>
                      <w:r w:rsidRPr="00FF2251">
                        <w:rPr>
                          <w:rFonts w:eastAsia="Times New Roman" w:cstheme="minorHAnsi"/>
                          <w:u w:val="single"/>
                          <w:lang w:eastAsia="it-IT"/>
                        </w:rPr>
                        <w:t>orkshop (ore 16.30-19.30)</w:t>
                      </w:r>
                    </w:p>
                    <w:p w14:paraId="6F8EC0DB" w14:textId="2C64882B" w:rsidR="00FB5411" w:rsidRPr="001E39BB" w:rsidRDefault="00CD66E9" w:rsidP="001E39BB">
                      <w:pPr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1E39BB">
                        <w:rPr>
                          <w:rFonts w:eastAsia="Times New Roman" w:cstheme="minorHAnsi"/>
                          <w:i/>
                          <w:lang w:eastAsia="it-IT"/>
                        </w:rPr>
                        <w:t>TRA LE RIGHE</w:t>
                      </w:r>
                      <w:r w:rsidR="00E42594" w:rsidRPr="001E39BB">
                        <w:rPr>
                          <w:rFonts w:eastAsia="Times New Roman" w:cstheme="minorHAnsi"/>
                          <w:lang w:eastAsia="it-IT"/>
                        </w:rPr>
                        <w:t xml:space="preserve">: contenuti, esiti, riflessioni, </w:t>
                      </w:r>
                      <w:r w:rsidR="00E42594" w:rsidRPr="00BE1E72">
                        <w:rPr>
                          <w:rFonts w:eastAsia="Times New Roman" w:cstheme="minorHAnsi"/>
                          <w:i/>
                          <w:lang w:eastAsia="it-IT"/>
                        </w:rPr>
                        <w:t>feedback</w:t>
                      </w:r>
                      <w:r w:rsidR="00E42594" w:rsidRPr="001E39BB">
                        <w:rPr>
                          <w:rFonts w:eastAsia="Times New Roman" w:cstheme="minorHAnsi"/>
                          <w:lang w:eastAsia="it-IT"/>
                        </w:rPr>
                        <w:t xml:space="preserve"> e condivisione con i partecipanti all’evento.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4A0" w:rsidRPr="00FB541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A0337" wp14:editId="5A189352">
                <wp:simplePos x="0" y="0"/>
                <wp:positionH relativeFrom="column">
                  <wp:posOffset>102235</wp:posOffset>
                </wp:positionH>
                <wp:positionV relativeFrom="paragraph">
                  <wp:posOffset>264160</wp:posOffset>
                </wp:positionV>
                <wp:extent cx="2360930" cy="1404620"/>
                <wp:effectExtent l="0" t="0" r="952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17324" w14:textId="77777777" w:rsidR="00FB5411" w:rsidRPr="00C44720" w:rsidRDefault="00FB5411" w:rsidP="00FB5411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44720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INFO</w:t>
                            </w:r>
                          </w:p>
                          <w:p w14:paraId="563AFDD3" w14:textId="53FAC5A1" w:rsidR="00FB5411" w:rsidRPr="00C44720" w:rsidRDefault="00E42594" w:rsidP="00FB5411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Stefano.polenta@unimc.it</w:t>
                            </w:r>
                          </w:p>
                          <w:p w14:paraId="30286803" w14:textId="77777777" w:rsidR="00FB5411" w:rsidRDefault="00FB5411" w:rsidP="00FB5411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www.unimc.it</w:t>
                            </w:r>
                          </w:p>
                          <w:p w14:paraId="192B0532" w14:textId="77777777" w:rsidR="00FB5411" w:rsidRDefault="00FB5411" w:rsidP="00FB5411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22731B4B" w14:textId="77777777" w:rsidR="00FB5411" w:rsidRDefault="00FB5411" w:rsidP="00FB5411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508D4D4C" w14:textId="700F7557" w:rsidR="00FB5411" w:rsidRDefault="00E42594">
                            <w:r w:rsidRPr="00E42594">
                              <w:rPr>
                                <w:color w:val="808080" w:themeColor="background1" w:themeShade="80"/>
                              </w:rPr>
                              <w:t>Accreditato per 1 cfu (L19 / LM85)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A0337" id="_x0000_s1027" type="#_x0000_t202" style="position:absolute;margin-left:8.05pt;margin-top:20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" stroked="f">
                <v:textbox style="mso-fit-shape-to-text:t">
                  <w:txbxContent>
                    <w:p w14:paraId="38D17324" w14:textId="77777777" w:rsidR="00FB5411" w:rsidRPr="00C44720" w:rsidRDefault="00FB5411" w:rsidP="00FB5411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44720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INFO</w:t>
                      </w:r>
                    </w:p>
                    <w:p w14:paraId="563AFDD3" w14:textId="53FAC5A1" w:rsidR="00FB5411" w:rsidRPr="00C44720" w:rsidRDefault="00E42594" w:rsidP="00FB5411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Stefano.polenta@unimc.it</w:t>
                      </w:r>
                    </w:p>
                    <w:p w14:paraId="30286803" w14:textId="77777777" w:rsidR="00FB5411" w:rsidRDefault="00FB5411" w:rsidP="00FB5411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www.unimc.it</w:t>
                      </w:r>
                    </w:p>
                    <w:p w14:paraId="192B0532" w14:textId="77777777" w:rsidR="00FB5411" w:rsidRDefault="00FB5411" w:rsidP="00FB5411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22731B4B" w14:textId="77777777" w:rsidR="00FB5411" w:rsidRDefault="00FB5411" w:rsidP="00FB5411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508D4D4C" w14:textId="700F7557" w:rsidR="00FB5411" w:rsidRDefault="00E42594">
                      <w:r w:rsidRPr="00E42594">
                        <w:rPr>
                          <w:color w:val="808080" w:themeColor="background1" w:themeShade="80"/>
                        </w:rPr>
                        <w:t xml:space="preserve">Accreditato per 1 </w:t>
                      </w:r>
                      <w:proofErr w:type="spellStart"/>
                      <w:r w:rsidRPr="00E42594">
                        <w:rPr>
                          <w:color w:val="808080" w:themeColor="background1" w:themeShade="80"/>
                        </w:rPr>
                        <w:t>cfu</w:t>
                      </w:r>
                      <w:proofErr w:type="spellEnd"/>
                      <w:r w:rsidRPr="00E42594">
                        <w:rPr>
                          <w:color w:val="808080" w:themeColor="background1" w:themeShade="80"/>
                        </w:rPr>
                        <w:t xml:space="preserve"> (L19 / LM85)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399417" w14:textId="233CA42D" w:rsidR="009D47FD" w:rsidRDefault="009D47FD" w:rsidP="009D47FD">
      <w:pPr>
        <w:rPr>
          <w:b/>
          <w:bCs/>
          <w:sz w:val="96"/>
          <w:szCs w:val="96"/>
        </w:rPr>
      </w:pPr>
    </w:p>
    <w:p w14:paraId="2022749E" w14:textId="60125DFF" w:rsidR="00FB5411" w:rsidRDefault="00E474A0" w:rsidP="009D47FD">
      <w:pPr>
        <w:rPr>
          <w:sz w:val="28"/>
          <w:szCs w:val="28"/>
        </w:rPr>
      </w:pPr>
      <w:r w:rsidRPr="000E4B6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A18408" wp14:editId="1C07F626">
                <wp:simplePos x="0" y="0"/>
                <wp:positionH relativeFrom="margin">
                  <wp:posOffset>-64770</wp:posOffset>
                </wp:positionH>
                <wp:positionV relativeFrom="paragraph">
                  <wp:posOffset>440055</wp:posOffset>
                </wp:positionV>
                <wp:extent cx="3291840" cy="3276600"/>
                <wp:effectExtent l="0" t="0" r="381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E3B6" w14:textId="77777777" w:rsidR="00D46C54" w:rsidRPr="00D46C54" w:rsidRDefault="00D46C54" w:rsidP="00D46C54">
                            <w:pPr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D46C54">
                              <w:rPr>
                                <w:rFonts w:eastAsia="Times New Roman" w:cstheme="minorHAnsi"/>
                                <w:lang w:eastAsia="it-IT"/>
                              </w:rPr>
                              <w:t>C’è una continuità fra narrazione, immaginazione e rappresentazione? La lettura può essere vista come un’occasione per conferire un ordine alle esperienze interne che promuove la crescita del soggetto? Un approccio di tipo teatrale può aiutare a mantenere fluido il confine fra immaginazione, creatività e azione, da un lato, e rappresentazione e forma, dall’altro lato?</w:t>
                            </w:r>
                          </w:p>
                          <w:p w14:paraId="2D6FC94A" w14:textId="0E0BECE4" w:rsidR="000E4B6E" w:rsidRPr="00D46C54" w:rsidRDefault="00D46C54" w:rsidP="00D46C54">
                            <w:pPr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D46C54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Il seminario-workshop costituisce un’occasione per affrontare queste tematiche sia sul versante teorico, a cui verrà dedicata la prima parte introduttiva, sia sul versante esplorativo di nuove frontiere educative, a cui è dedicata la seconda parte, in cui verranno condivisi e discussi i risultati del progetto </w:t>
                            </w:r>
                            <w:r w:rsidRPr="00D46C54">
                              <w:rPr>
                                <w:rFonts w:eastAsia="Times New Roman" w:cstheme="minorHAnsi"/>
                                <w:i/>
                                <w:lang w:eastAsia="it-IT"/>
                              </w:rPr>
                              <w:t>Tra Le Righe</w:t>
                            </w:r>
                            <w:r w:rsidRPr="00D46C54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, promosso da </w:t>
                            </w:r>
                            <w:r w:rsidRPr="00D46C54">
                              <w:rPr>
                                <w:rFonts w:eastAsia="Times New Roman" w:cstheme="minorHAnsi"/>
                                <w:i/>
                                <w:lang w:eastAsia="it-IT"/>
                              </w:rPr>
                              <w:t>Specchi sonori</w:t>
                            </w:r>
                            <w:r w:rsidRPr="00D46C54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(ente capofila) assieme a </w:t>
                            </w:r>
                            <w:proofErr w:type="spellStart"/>
                            <w:r w:rsidRPr="00D46C54">
                              <w:rPr>
                                <w:rFonts w:eastAsia="Times New Roman" w:cstheme="minorHAnsi"/>
                                <w:bCs/>
                                <w:lang w:eastAsia="it-IT"/>
                              </w:rPr>
                              <w:t>Aenigma</w:t>
                            </w:r>
                            <w:proofErr w:type="spellEnd"/>
                            <w:r w:rsidRPr="00D46C54">
                              <w:rPr>
                                <w:rFonts w:eastAsia="Times New Roman" w:cstheme="minorHAnsi"/>
                                <w:bCs/>
                                <w:lang w:eastAsia="it-IT"/>
                              </w:rPr>
                              <w:t xml:space="preserve"> Teatro</w:t>
                            </w:r>
                            <w:r w:rsidRPr="00D46C54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e all’</w:t>
                            </w:r>
                            <w:r w:rsidRPr="00D46C54">
                              <w:rPr>
                                <w:rFonts w:eastAsia="Times New Roman" w:cstheme="minorHAnsi"/>
                                <w:bCs/>
                                <w:lang w:eastAsia="it-IT"/>
                              </w:rPr>
                              <w:t>Osservatorio di Genere</w:t>
                            </w:r>
                            <w:r w:rsidRPr="00D46C54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di Macerata</w:t>
                            </w:r>
                            <w:r w:rsidRPr="00D46C54">
                              <w:rPr>
                                <w:rFonts w:eastAsia="Times New Roman" w:cstheme="minorHAnsi"/>
                                <w:bCs/>
                                <w:lang w:eastAsia="it-IT"/>
                              </w:rPr>
                              <w:t>.</w:t>
                            </w:r>
                            <w:r w:rsidRPr="00D46C54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6931FDD" w14:textId="756E8EF8" w:rsidR="000E4B6E" w:rsidRDefault="000E4B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8408" id="_x0000_s1028" type="#_x0000_t202" style="position:absolute;margin-left:-5.1pt;margin-top:34.65pt;width:259.2pt;height:25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" stroked="f">
                <v:textbox>
                  <w:txbxContent>
                    <w:p w14:paraId="7E7DE3B6" w14:textId="77777777" w:rsidR="00D46C54" w:rsidRPr="00D46C54" w:rsidRDefault="00D46C54" w:rsidP="00D46C54">
                      <w:pPr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D46C54">
                        <w:rPr>
                          <w:rFonts w:eastAsia="Times New Roman" w:cstheme="minorHAnsi"/>
                          <w:lang w:eastAsia="it-IT"/>
                        </w:rPr>
                        <w:t>C’è una continuità fra narrazione, immaginazione e rappresentazione? La lettura può essere vista come un’occasione per conferire un ordine alle esperienze interne che promuove la crescita del soggetto? Un approccio di tipo teatrale può aiutare a mantenere fluido il confine fra immaginazione, creatività e azione, da un lato, e rappresentazione e forma, dall’altro lato?</w:t>
                      </w:r>
                    </w:p>
                    <w:p w14:paraId="2D6FC94A" w14:textId="0E0BECE4" w:rsidR="000E4B6E" w:rsidRPr="00D46C54" w:rsidRDefault="00D46C54" w:rsidP="00D46C54">
                      <w:pPr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D46C54">
                        <w:rPr>
                          <w:rFonts w:eastAsia="Times New Roman" w:cstheme="minorHAnsi"/>
                          <w:lang w:eastAsia="it-IT"/>
                        </w:rPr>
                        <w:t xml:space="preserve">Il seminario-workshop costituisce un’occasione per affrontare queste tematiche sia sul versante teorico, a cui verrà dedicata la prima parte introduttiva, sia sul versante esplorativo di nuove frontiere educative, a cui è dedicata la seconda parte, in cui verranno condivisi e discussi i risultati del progetto </w:t>
                      </w:r>
                      <w:r w:rsidRPr="00D46C54">
                        <w:rPr>
                          <w:rFonts w:eastAsia="Times New Roman" w:cstheme="minorHAnsi"/>
                          <w:i/>
                          <w:lang w:eastAsia="it-IT"/>
                        </w:rPr>
                        <w:t>Tra Le Righe</w:t>
                      </w:r>
                      <w:r w:rsidRPr="00D46C54">
                        <w:rPr>
                          <w:rFonts w:eastAsia="Times New Roman" w:cstheme="minorHAnsi"/>
                          <w:lang w:eastAsia="it-IT"/>
                        </w:rPr>
                        <w:t xml:space="preserve">, promosso da </w:t>
                      </w:r>
                      <w:r w:rsidRPr="00D46C54">
                        <w:rPr>
                          <w:rFonts w:eastAsia="Times New Roman" w:cstheme="minorHAnsi"/>
                          <w:i/>
                          <w:lang w:eastAsia="it-IT"/>
                        </w:rPr>
                        <w:t>Specchi sonori</w:t>
                      </w:r>
                      <w:r w:rsidRPr="00D46C54">
                        <w:rPr>
                          <w:rFonts w:eastAsia="Times New Roman" w:cstheme="minorHAnsi"/>
                          <w:lang w:eastAsia="it-IT"/>
                        </w:rPr>
                        <w:t xml:space="preserve"> (ente capofila) assieme a </w:t>
                      </w:r>
                      <w:proofErr w:type="spellStart"/>
                      <w:r w:rsidRPr="00D46C54">
                        <w:rPr>
                          <w:rFonts w:eastAsia="Times New Roman" w:cstheme="minorHAnsi"/>
                          <w:bCs/>
                          <w:lang w:eastAsia="it-IT"/>
                        </w:rPr>
                        <w:t>Aenigma</w:t>
                      </w:r>
                      <w:proofErr w:type="spellEnd"/>
                      <w:r w:rsidRPr="00D46C54">
                        <w:rPr>
                          <w:rFonts w:eastAsia="Times New Roman" w:cstheme="minorHAnsi"/>
                          <w:bCs/>
                          <w:lang w:eastAsia="it-IT"/>
                        </w:rPr>
                        <w:t xml:space="preserve"> Teatro</w:t>
                      </w:r>
                      <w:r w:rsidRPr="00D46C54">
                        <w:rPr>
                          <w:rFonts w:eastAsia="Times New Roman" w:cstheme="minorHAnsi"/>
                          <w:lang w:eastAsia="it-IT"/>
                        </w:rPr>
                        <w:t xml:space="preserve"> e all’</w:t>
                      </w:r>
                      <w:r w:rsidRPr="00D46C54">
                        <w:rPr>
                          <w:rFonts w:eastAsia="Times New Roman" w:cstheme="minorHAnsi"/>
                          <w:bCs/>
                          <w:lang w:eastAsia="it-IT"/>
                        </w:rPr>
                        <w:t>Osservatorio di Genere</w:t>
                      </w:r>
                      <w:r w:rsidRPr="00D46C54">
                        <w:rPr>
                          <w:rFonts w:eastAsia="Times New Roman" w:cstheme="minorHAnsi"/>
                          <w:lang w:eastAsia="it-IT"/>
                        </w:rPr>
                        <w:t xml:space="preserve"> di Macerata</w:t>
                      </w:r>
                      <w:r w:rsidRPr="00D46C54">
                        <w:rPr>
                          <w:rFonts w:eastAsia="Times New Roman" w:cstheme="minorHAnsi"/>
                          <w:bCs/>
                          <w:lang w:eastAsia="it-IT"/>
                        </w:rPr>
                        <w:t>.</w:t>
                      </w:r>
                      <w:r w:rsidRPr="00D46C54">
                        <w:rPr>
                          <w:rFonts w:eastAsia="Times New Roman" w:cstheme="minorHAnsi"/>
                          <w:lang w:eastAsia="it-IT"/>
                        </w:rPr>
                        <w:t xml:space="preserve"> </w:t>
                      </w:r>
                    </w:p>
                    <w:p w14:paraId="56931FDD" w14:textId="756E8EF8" w:rsidR="000E4B6E" w:rsidRDefault="000E4B6E"/>
                  </w:txbxContent>
                </v:textbox>
                <w10:wrap type="square" anchorx="margin"/>
              </v:shape>
            </w:pict>
          </mc:Fallback>
        </mc:AlternateContent>
      </w:r>
    </w:p>
    <w:p w14:paraId="1966BCB9" w14:textId="2B5151D8" w:rsidR="00FB5411" w:rsidRDefault="00285D91" w:rsidP="000C56E8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25E5F0BF" wp14:editId="36D2C648">
            <wp:extent cx="2659380" cy="1630008"/>
            <wp:effectExtent l="0" t="0" r="7620" b="8890"/>
            <wp:docPr id="4" name="Immagine 4" descr="TRA LE RIGHE formazione docenti gratuita e riconosciuta MiC/Cent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 LE RIGHE formazione docenti gratuita e riconosciuta MiC/Centr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583" cy="163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B805" w14:textId="41B5A0FF" w:rsidR="009D47FD" w:rsidRDefault="009D47FD" w:rsidP="009D47FD">
      <w:pPr>
        <w:rPr>
          <w:sz w:val="28"/>
          <w:szCs w:val="28"/>
        </w:rPr>
      </w:pPr>
    </w:p>
    <w:p w14:paraId="5BBD103F" w14:textId="67647DF7" w:rsidR="000E4B6E" w:rsidRDefault="000C56E8" w:rsidP="000E4B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2C019" wp14:editId="1300E42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6390" cy="2484120"/>
                <wp:effectExtent l="0" t="0" r="0" b="0"/>
                <wp:wrapThrough wrapText="bothSides">
                  <wp:wrapPolygon edited="0">
                    <wp:start x="0" y="0"/>
                    <wp:lineTo x="0" y="21368"/>
                    <wp:lineTo x="20171" y="21368"/>
                    <wp:lineTo x="20171" y="0"/>
                    <wp:lineTo x="0" y="0"/>
                  </wp:wrapPolygon>
                </wp:wrapThrough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2484120"/>
                        </a:xfrm>
                        <a:prstGeom prst="rect">
                          <a:avLst/>
                        </a:prstGeom>
                        <a:solidFill>
                          <a:srgbClr val="89146A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7EAFE" id="Rettangolo 7" o:spid="_x0000_s1026" style="position:absolute;margin-left:0;margin-top:.5pt;width:25.7pt;height:195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" fillcolor="#89146a" stroked="f" strokeweight=".5pt">
                <w10:wrap type="through" anchorx="margin"/>
              </v:rect>
            </w:pict>
          </mc:Fallback>
        </mc:AlternateContent>
      </w:r>
      <w:r w:rsidR="005A1A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10021" wp14:editId="21B6688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2314575" cy="9525"/>
                <wp:effectExtent l="0" t="0" r="28575" b="28575"/>
                <wp:wrapNone/>
                <wp:docPr id="9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1162D" id="Connettore 1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1.05pt,10.25pt" to="313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E0238B">
        <w:rPr>
          <w:sz w:val="28"/>
          <w:szCs w:val="28"/>
        </w:rPr>
        <w:t>S</w:t>
      </w:r>
      <w:r w:rsidR="000E4B6E">
        <w:rPr>
          <w:sz w:val="28"/>
          <w:szCs w:val="28"/>
        </w:rPr>
        <w:t>EMINARIO</w:t>
      </w:r>
      <w:r w:rsidR="00C065E1">
        <w:rPr>
          <w:sz w:val="28"/>
          <w:szCs w:val="28"/>
        </w:rPr>
        <w:t xml:space="preserve"> - </w:t>
      </w:r>
      <w:r w:rsidR="000E4B6E">
        <w:rPr>
          <w:sz w:val="28"/>
          <w:szCs w:val="28"/>
        </w:rPr>
        <w:t>WORKSHOP</w:t>
      </w:r>
    </w:p>
    <w:p w14:paraId="0F120461" w14:textId="27505D65" w:rsidR="000E4B6E" w:rsidRDefault="000E4B6E" w:rsidP="00FB5411">
      <w:pPr>
        <w:ind w:left="851"/>
        <w:rPr>
          <w:b/>
          <w:bCs/>
          <w:sz w:val="20"/>
          <w:szCs w:val="20"/>
        </w:rPr>
      </w:pPr>
    </w:p>
    <w:p w14:paraId="25366C02" w14:textId="4CACD001" w:rsidR="009D47FD" w:rsidRDefault="00C065E1" w:rsidP="00FB5411">
      <w:pPr>
        <w:ind w:left="851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11</w:t>
      </w:r>
      <w:r w:rsidR="009D47FD" w:rsidRPr="009D47FD">
        <w:rPr>
          <w:b/>
          <w:bCs/>
          <w:sz w:val="96"/>
          <w:szCs w:val="96"/>
        </w:rPr>
        <w:t>/</w:t>
      </w:r>
      <w:r>
        <w:rPr>
          <w:b/>
          <w:bCs/>
          <w:sz w:val="96"/>
          <w:szCs w:val="96"/>
        </w:rPr>
        <w:t>12</w:t>
      </w:r>
      <w:r w:rsidR="009D47FD" w:rsidRPr="009D47FD">
        <w:rPr>
          <w:b/>
          <w:bCs/>
          <w:sz w:val="96"/>
          <w:szCs w:val="96"/>
        </w:rPr>
        <w:t>/202</w:t>
      </w:r>
      <w:r w:rsidR="009D47FD">
        <w:rPr>
          <w:b/>
          <w:bCs/>
          <w:sz w:val="96"/>
          <w:szCs w:val="96"/>
        </w:rPr>
        <w:t>3</w:t>
      </w:r>
    </w:p>
    <w:p w14:paraId="2D9821B6" w14:textId="1A9B3453" w:rsidR="009D47FD" w:rsidRPr="000E4B6E" w:rsidRDefault="00E474A0" w:rsidP="00FB5411">
      <w:pPr>
        <w:ind w:left="851"/>
        <w:rPr>
          <w:rFonts w:cs="Times New Roman (Corpo CS)"/>
          <w:b/>
          <w:bCs/>
          <w:color w:val="89146A"/>
          <w:sz w:val="40"/>
          <w:szCs w:val="40"/>
        </w:rPr>
      </w:pPr>
      <w:r>
        <w:rPr>
          <w:rFonts w:cs="Times New Roman (Corpo CS)"/>
          <w:b/>
          <w:bCs/>
          <w:color w:val="89146A"/>
          <w:sz w:val="40"/>
          <w:szCs w:val="40"/>
        </w:rPr>
        <w:t>Ore 14-15-19.30</w:t>
      </w:r>
      <w:r w:rsidR="00247742">
        <w:rPr>
          <w:rFonts w:cs="Times New Roman (Corpo CS)"/>
          <w:b/>
          <w:bCs/>
          <w:color w:val="89146A"/>
          <w:sz w:val="40"/>
          <w:szCs w:val="40"/>
        </w:rPr>
        <w:t>, Aula 1, Polo Bertelli</w:t>
      </w:r>
      <w:r w:rsidR="00903221">
        <w:rPr>
          <w:rFonts w:cs="Times New Roman (Corpo CS)"/>
          <w:b/>
          <w:bCs/>
          <w:color w:val="89146A"/>
          <w:sz w:val="40"/>
          <w:szCs w:val="40"/>
        </w:rPr>
        <w:t>, Università degli studi di Macerata</w:t>
      </w:r>
    </w:p>
    <w:sectPr w:rsidR="009D47FD" w:rsidRPr="000E4B6E" w:rsidSect="005A1A21">
      <w:headerReference w:type="default" r:id="rId7"/>
      <w:pgSz w:w="11906" w:h="16838"/>
      <w:pgMar w:top="1417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B9C2" w14:textId="77777777" w:rsidR="00FE231A" w:rsidRDefault="00FE231A" w:rsidP="009D47FD">
      <w:r>
        <w:separator/>
      </w:r>
    </w:p>
  </w:endnote>
  <w:endnote w:type="continuationSeparator" w:id="0">
    <w:p w14:paraId="162B1DBE" w14:textId="77777777" w:rsidR="00FE231A" w:rsidRDefault="00FE231A" w:rsidP="009D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F5C3" w14:textId="77777777" w:rsidR="00FE231A" w:rsidRDefault="00FE231A" w:rsidP="009D47FD">
      <w:r>
        <w:separator/>
      </w:r>
    </w:p>
  </w:footnote>
  <w:footnote w:type="continuationSeparator" w:id="0">
    <w:p w14:paraId="36608462" w14:textId="77777777" w:rsidR="00FE231A" w:rsidRDefault="00FE231A" w:rsidP="009D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334F" w14:textId="358886A1" w:rsidR="009D47FD" w:rsidRPr="009D47FD" w:rsidRDefault="005A1A21" w:rsidP="009D47F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19E70" wp14:editId="69A2DD22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591820" cy="853440"/>
          <wp:effectExtent l="0" t="0" r="0" b="381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tSDFBCT_locandin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24"/>
                  <a:stretch/>
                </pic:blipFill>
                <pic:spPr bwMode="auto">
                  <a:xfrm>
                    <a:off x="0" y="0"/>
                    <a:ext cx="591820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AECEE60" wp14:editId="2576668F">
          <wp:extent cx="6120130" cy="678815"/>
          <wp:effectExtent l="0" t="0" r="0" b="6985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ntestazione nuov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FD"/>
    <w:rsid w:val="00006546"/>
    <w:rsid w:val="000C56E8"/>
    <w:rsid w:val="000E4B6E"/>
    <w:rsid w:val="001E2733"/>
    <w:rsid w:val="001E39BB"/>
    <w:rsid w:val="002340D3"/>
    <w:rsid w:val="00247742"/>
    <w:rsid w:val="0027239A"/>
    <w:rsid w:val="00285D91"/>
    <w:rsid w:val="00310553"/>
    <w:rsid w:val="003339F6"/>
    <w:rsid w:val="00424752"/>
    <w:rsid w:val="00493F19"/>
    <w:rsid w:val="004C3DBA"/>
    <w:rsid w:val="004C6DF8"/>
    <w:rsid w:val="005702EE"/>
    <w:rsid w:val="005A1A21"/>
    <w:rsid w:val="006F5940"/>
    <w:rsid w:val="00723181"/>
    <w:rsid w:val="007C43DF"/>
    <w:rsid w:val="007F4F08"/>
    <w:rsid w:val="00837611"/>
    <w:rsid w:val="0089267B"/>
    <w:rsid w:val="008C6068"/>
    <w:rsid w:val="008F65F7"/>
    <w:rsid w:val="00903221"/>
    <w:rsid w:val="009D47FD"/>
    <w:rsid w:val="009D58AF"/>
    <w:rsid w:val="009E1375"/>
    <w:rsid w:val="00A50253"/>
    <w:rsid w:val="00AB5805"/>
    <w:rsid w:val="00AC06F2"/>
    <w:rsid w:val="00AE7E92"/>
    <w:rsid w:val="00B30A35"/>
    <w:rsid w:val="00BE1E72"/>
    <w:rsid w:val="00C065E1"/>
    <w:rsid w:val="00CD66E9"/>
    <w:rsid w:val="00D46C54"/>
    <w:rsid w:val="00D5028D"/>
    <w:rsid w:val="00DE2515"/>
    <w:rsid w:val="00E0238B"/>
    <w:rsid w:val="00E341A2"/>
    <w:rsid w:val="00E42594"/>
    <w:rsid w:val="00E474A0"/>
    <w:rsid w:val="00F301B9"/>
    <w:rsid w:val="00F62A15"/>
    <w:rsid w:val="00FB5411"/>
    <w:rsid w:val="00FE231A"/>
    <w:rsid w:val="00FF2251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390A7"/>
  <w15:chartTrackingRefBased/>
  <w15:docId w15:val="{124CCC51-3AF2-E245-8E04-732B8261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4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7FD"/>
  </w:style>
  <w:style w:type="paragraph" w:styleId="Pidipagina">
    <w:name w:val="footer"/>
    <w:basedOn w:val="Normale"/>
    <w:link w:val="PidipaginaCarattere"/>
    <w:uiPriority w:val="99"/>
    <w:unhideWhenUsed/>
    <w:rsid w:val="009D47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7FD"/>
  </w:style>
  <w:style w:type="character" w:styleId="Enfasigrassetto">
    <w:name w:val="Strong"/>
    <w:basedOn w:val="Carpredefinitoparagrafo"/>
    <w:uiPriority w:val="22"/>
    <w:qFormat/>
    <w:rsid w:val="00FB5411"/>
    <w:rPr>
      <w:b/>
      <w:bCs/>
    </w:rPr>
  </w:style>
  <w:style w:type="paragraph" w:styleId="Revisione">
    <w:name w:val="Revision"/>
    <w:hidden/>
    <w:uiPriority w:val="99"/>
    <w:semiHidden/>
    <w:rsid w:val="004C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direzione@specchisonori.org</cp:lastModifiedBy>
  <cp:revision>2</cp:revision>
  <dcterms:created xsi:type="dcterms:W3CDTF">2023-11-07T18:01:00Z</dcterms:created>
  <dcterms:modified xsi:type="dcterms:W3CDTF">2023-11-07T18:01:00Z</dcterms:modified>
</cp:coreProperties>
</file>